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37" w:rsidRPr="00966A37" w:rsidRDefault="00966A37" w:rsidP="00966A37">
      <w:pPr>
        <w:shd w:val="clear" w:color="auto" w:fill="FFFFFF"/>
        <w:spacing w:after="0" w:line="234" w:lineRule="atLeast"/>
        <w:jc w:val="center"/>
        <w:rPr>
          <w:rFonts w:ascii="Arial" w:eastAsia="Times New Roman" w:hAnsi="Arial" w:cs="Arial"/>
          <w:color w:val="000000"/>
          <w:sz w:val="18"/>
          <w:szCs w:val="18"/>
        </w:rPr>
      </w:pPr>
      <w:bookmarkStart w:id="0" w:name="chuong_pl_1"/>
      <w:r w:rsidRPr="00966A37">
        <w:rPr>
          <w:rFonts w:ascii="Arial" w:eastAsia="Times New Roman" w:hAnsi="Arial" w:cs="Arial"/>
          <w:b/>
          <w:bCs/>
          <w:color w:val="000000"/>
          <w:sz w:val="18"/>
          <w:szCs w:val="18"/>
          <w:lang w:val="vi-VN"/>
        </w:rPr>
        <w:t>PHỤ LỤC I</w:t>
      </w:r>
      <w:bookmarkEnd w:id="0"/>
    </w:p>
    <w:p w:rsidR="00966A37" w:rsidRPr="00966A37" w:rsidRDefault="00966A37" w:rsidP="00966A37">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966A37">
        <w:rPr>
          <w:rFonts w:ascii="Arial" w:eastAsia="Times New Roman" w:hAnsi="Arial" w:cs="Arial"/>
          <w:color w:val="000000"/>
          <w:sz w:val="20"/>
          <w:szCs w:val="20"/>
          <w:lang w:val="vi-VN"/>
        </w:rPr>
        <w:t>DANH MỤC NGÀNH NGHỀ TÍNH THUẾ GTGT, THUẾ TNCN THEO TỶ LỆ % TRÊN DOANH THU ĐỐI VỚI HỘ KINH DOANH, CÁ NHÂN KINH DOANH</w:t>
      </w:r>
      <w:bookmarkEnd w:id="1"/>
      <w:r w:rsidRPr="00966A37">
        <w:rPr>
          <w:rFonts w:ascii="Arial" w:eastAsia="Times New Roman" w:hAnsi="Arial" w:cs="Arial"/>
          <w:color w:val="000000"/>
          <w:sz w:val="20"/>
          <w:szCs w:val="20"/>
        </w:rPr>
        <w:br/>
      </w:r>
      <w:r w:rsidRPr="00966A37">
        <w:rPr>
          <w:rFonts w:ascii="Arial" w:eastAsia="Times New Roman" w:hAnsi="Arial" w:cs="Arial"/>
          <w:i/>
          <w:iCs/>
          <w:color w:val="000000"/>
          <w:sz w:val="20"/>
          <w:szCs w:val="20"/>
          <w:lang w:val="vi-VN"/>
        </w:rPr>
        <w:t>(Ban hành kèm theo Thông tư s</w:t>
      </w:r>
      <w:r w:rsidRPr="00966A37">
        <w:rPr>
          <w:rFonts w:ascii="Arial" w:eastAsia="Times New Roman" w:hAnsi="Arial" w:cs="Arial"/>
          <w:i/>
          <w:iCs/>
          <w:color w:val="000000"/>
          <w:sz w:val="20"/>
          <w:szCs w:val="20"/>
        </w:rPr>
        <w:t>ố 40</w:t>
      </w:r>
      <w:r w:rsidRPr="00966A37">
        <w:rPr>
          <w:rFonts w:ascii="Arial" w:eastAsia="Times New Roman" w:hAnsi="Arial" w:cs="Arial"/>
          <w:i/>
          <w:iCs/>
          <w:color w:val="000000"/>
          <w:sz w:val="20"/>
          <w:szCs w:val="20"/>
          <w:lang w:val="vi-VN"/>
        </w:rPr>
        <w:t>/202</w:t>
      </w:r>
      <w:r w:rsidRPr="00966A37">
        <w:rPr>
          <w:rFonts w:ascii="Arial" w:eastAsia="Times New Roman" w:hAnsi="Arial" w:cs="Arial"/>
          <w:i/>
          <w:iCs/>
          <w:color w:val="000000"/>
          <w:sz w:val="20"/>
          <w:szCs w:val="20"/>
        </w:rPr>
        <w:t>1</w:t>
      </w:r>
      <w:r w:rsidRPr="00966A37">
        <w:rPr>
          <w:rFonts w:ascii="Arial" w:eastAsia="Times New Roman" w:hAnsi="Arial" w:cs="Arial"/>
          <w:i/>
          <w:iCs/>
          <w:color w:val="000000"/>
          <w:sz w:val="20"/>
          <w:szCs w:val="20"/>
          <w:lang w:val="vi-VN"/>
        </w:rPr>
        <w:t>/TT-BTC ngày</w:t>
      </w:r>
      <w:r w:rsidRPr="00966A37">
        <w:rPr>
          <w:rFonts w:ascii="Arial" w:eastAsia="Times New Roman" w:hAnsi="Arial" w:cs="Arial"/>
          <w:i/>
          <w:iCs/>
          <w:color w:val="000000"/>
          <w:sz w:val="20"/>
          <w:szCs w:val="20"/>
        </w:rPr>
        <w:t> 01</w:t>
      </w:r>
      <w:r w:rsidRPr="00966A37">
        <w:rPr>
          <w:rFonts w:ascii="Arial" w:eastAsia="Times New Roman" w:hAnsi="Arial" w:cs="Arial"/>
          <w:i/>
          <w:iCs/>
          <w:color w:val="000000"/>
          <w:sz w:val="20"/>
          <w:szCs w:val="20"/>
          <w:lang w:val="vi-VN"/>
        </w:rPr>
        <w:t> tháng 6 năm 202</w:t>
      </w:r>
      <w:r w:rsidRPr="00966A37">
        <w:rPr>
          <w:rFonts w:ascii="Arial" w:eastAsia="Times New Roman" w:hAnsi="Arial" w:cs="Arial"/>
          <w:i/>
          <w:iCs/>
          <w:color w:val="000000"/>
          <w:sz w:val="20"/>
          <w:szCs w:val="20"/>
        </w:rPr>
        <w:t>1 </w:t>
      </w:r>
      <w:r w:rsidRPr="00966A37">
        <w:rPr>
          <w:rFonts w:ascii="Arial" w:eastAsia="Times New Roman" w:hAnsi="Arial" w:cs="Arial"/>
          <w:i/>
          <w:iCs/>
          <w:color w:val="000000"/>
          <w:sz w:val="20"/>
          <w:szCs w:val="20"/>
          <w:lang w:val="vi-VN"/>
        </w:rPr>
        <w:t>của Bộ trưởng Bộ Tài chính)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
        <w:gridCol w:w="6186"/>
        <w:gridCol w:w="682"/>
        <w:gridCol w:w="2054"/>
      </w:tblGrid>
      <w:tr w:rsidR="00966A37" w:rsidRPr="00966A37" w:rsidTr="00966A37">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STT</w:t>
            </w:r>
          </w:p>
        </w:tc>
        <w:tc>
          <w:tcPr>
            <w:tcW w:w="3500" w:type="pct"/>
            <w:tcBorders>
              <w:top w:val="single" w:sz="8" w:space="0" w:color="auto"/>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Danh mục ngành nghề</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Tỷ lệ % tính thuế GTGT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Thuế suất thuế TNCN</w:t>
            </w:r>
          </w:p>
        </w:tc>
      </w:tr>
      <w:tr w:rsidR="00966A37" w:rsidRPr="00966A37" w:rsidTr="00966A3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1.</w:t>
            </w: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Phân phối, cung cấp hàng hóa</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Times New Roman" w:eastAsia="Times New Roman" w:hAnsi="Times New Roman" w:cs="Times New Roman"/>
                <w:sz w:val="20"/>
                <w:szCs w:val="20"/>
              </w:rPr>
            </w:pP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bán buôn, bán lẻ các loại hàng hóa (trừ giá trị hàng hóa đại lý bán đúng giá hưởng hoa hồng);</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Khoản thưởng, hỗ trợ đạt doanh số, khuyến mại, chiết khấu thương mại, chiết khấu thanh toán, chi hỗ trợ b</w:t>
            </w:r>
            <w:r w:rsidRPr="00966A37">
              <w:rPr>
                <w:rFonts w:ascii="Arial" w:eastAsia="Times New Roman" w:hAnsi="Arial" w:cs="Arial"/>
                <w:color w:val="000000"/>
                <w:sz w:val="20"/>
                <w:szCs w:val="20"/>
              </w:rPr>
              <w:t>ằ</w:t>
            </w:r>
            <w:r w:rsidRPr="00966A37">
              <w:rPr>
                <w:rFonts w:ascii="Arial" w:eastAsia="Times New Roman" w:hAnsi="Arial" w:cs="Arial"/>
                <w:color w:val="000000"/>
                <w:sz w:val="20"/>
                <w:szCs w:val="20"/>
                <w:lang w:val="vi-VN"/>
              </w:rPr>
              <w:t>ng tiền hoặc không bằng tiền cho hộ khoán;</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1%</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0,5%</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phân phối, cung cấp hàng hóa không chịu thuế GTGT, không phải khai thuế GTGT, thuộc diện chịu thuế GTGT 0% theo pháp luật về thuế GTGT;</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hợp tác kinh doanh với tổ chức thuộc nhóm ngành nghề này mà tổ chức có trách nhiệm khai thuế GTGT đối với toàn bộ doanh thu của hoạt động hợp tác kinh doanh theo quy định;</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Khoản thưởng, hỗ trợ đạt doanh số, khuyến mại, chiết khấu thương mại, chiết khấu thanh toán, chi hỗ trợ b</w:t>
            </w:r>
            <w:r w:rsidRPr="00966A37">
              <w:rPr>
                <w:rFonts w:ascii="Arial" w:eastAsia="Times New Roman" w:hAnsi="Arial" w:cs="Arial"/>
                <w:color w:val="000000"/>
                <w:sz w:val="20"/>
                <w:szCs w:val="20"/>
              </w:rPr>
              <w:t>ằ</w:t>
            </w:r>
            <w:r w:rsidRPr="00966A37">
              <w:rPr>
                <w:rFonts w:ascii="Arial" w:eastAsia="Times New Roman" w:hAnsi="Arial" w:cs="Arial"/>
                <w:color w:val="000000"/>
                <w:sz w:val="20"/>
                <w:szCs w:val="20"/>
                <w:lang w:val="vi-VN"/>
              </w:rPr>
              <w:t>ng tiền hoặc không bằng tiền cho hộ khoán gắn với mua hàng hóa, dịch vụ thuộc đối tượng không chịu thuế GTGT, không phải khai thuế GTGT, thuộc diện chịu thuế GTGT 0% theo pháp luật về thuế GTGT;</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Khoản bồi thường vi phạm hợp đồng, bồi thường khác.</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0,5%</w:t>
            </w:r>
          </w:p>
        </w:tc>
      </w:tr>
      <w:tr w:rsidR="00966A37" w:rsidRPr="00966A37" w:rsidTr="00966A3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2.</w:t>
            </w: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Dịch vụ, xây dựng không bao thầu nguyên vật liệu</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Times New Roman" w:eastAsia="Times New Roman" w:hAnsi="Times New Roman" w:cs="Times New Roman"/>
                <w:sz w:val="20"/>
                <w:szCs w:val="20"/>
              </w:rPr>
            </w:pP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lưu trú gồm: Hoạt động cung cấp cơ sở lưu trú ngắn hạn cho khách du lịch, khách vãng lai khác; hoạt động cung cấp cơ sở lưu trú dài hạn không phải là căn hộ cho sinh viên, công nhân và những đối tượng tương tự; hoạt động cung cấp cơ sở lưu trú cùng dịch vụ ăn u</w:t>
            </w:r>
            <w:r w:rsidRPr="00966A37">
              <w:rPr>
                <w:rFonts w:ascii="Arial" w:eastAsia="Times New Roman" w:hAnsi="Arial" w:cs="Arial"/>
                <w:color w:val="000000"/>
                <w:sz w:val="20"/>
                <w:szCs w:val="20"/>
              </w:rPr>
              <w:t>ố</w:t>
            </w:r>
            <w:r w:rsidRPr="00966A37">
              <w:rPr>
                <w:rFonts w:ascii="Arial" w:eastAsia="Times New Roman" w:hAnsi="Arial" w:cs="Arial"/>
                <w:color w:val="000000"/>
                <w:sz w:val="20"/>
                <w:szCs w:val="20"/>
                <w:lang w:val="vi-VN"/>
              </w:rPr>
              <w:t>ng hoặc các phương tiện giải trí;</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bốc xếp hàng hóa và hoạt động dịch vụ hỗ trợ khác liên quan đến vận tải như kinh doanh bến bãi, bán vé, trông giữ phương tiện;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bưu chính, chuyển phát thư tín và bưu kiện;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môi giới, đấu giá và hoa hồng đại lý;</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tư vấn pháp luật, tư vấn tài chính, kế toán, kiểm toán; dịch vụ làm thủ tục hành chính thuế, hải quan;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xử lý dữ liệu, cho thuê cổng thông tin, thiết bị công nghệ thông tin, viễn thông; quảng cáo trên sản phẩm, dịch vụ nội dung thông tin số;</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lastRenderedPageBreak/>
              <w:t>- Dịch vụ hỗ trợ văn phòng và các dịch vụ hỗ trợ kinh doanh khác;</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tắm hơi, massage, karaoke, vũ trường, bi-a, internet, game;</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may đo, giặt là; cắt tóc, làm đầu, gội đầu;</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sửa chữa khác bao gồm: sửa chữa máy vi tính và các đồ dùng gia đình;</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tư vấn, thiết kế, giám sát thi công xây dựng cơ bản;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Các dịch vụ khác thuộc đối tượng tính thuế GTGT theo phương pháp khấu trừ với mức thuế suất thuế GTGT 10%;</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Xây dựng, lắp đ</w:t>
            </w:r>
            <w:r w:rsidRPr="00966A37">
              <w:rPr>
                <w:rFonts w:ascii="Arial" w:eastAsia="Times New Roman" w:hAnsi="Arial" w:cs="Arial"/>
                <w:color w:val="000000"/>
                <w:sz w:val="20"/>
                <w:szCs w:val="20"/>
              </w:rPr>
              <w:t>ặ</w:t>
            </w:r>
            <w:r w:rsidRPr="00966A37">
              <w:rPr>
                <w:rFonts w:ascii="Arial" w:eastAsia="Times New Roman" w:hAnsi="Arial" w:cs="Arial"/>
                <w:color w:val="000000"/>
                <w:sz w:val="20"/>
                <w:szCs w:val="20"/>
                <w:lang w:val="vi-VN"/>
              </w:rPr>
              <w:t>t không bao thầu nguyên vật liệu (bao gồm cả lắp đặt máy móc, thiết bị công nghiệp);</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lastRenderedPageBreak/>
              <w:t>5%</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2%</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cung cấp dịch vụ không chịu thuế GTGT, không phải khai thuế GTGT, thuộc diện chịu thuế GTGT 0% theo pháp luật về thuế GTGT;</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hợp tác kinh doanh với tổ chức thuộc nhóm ngành nghề này mà tổ chức có trách nhiệm khai thuế GTGT đối với toàn bộ doanh thu của hoạt động hợp tác kinh doanh theo quy định;</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Khoản bồi thường vi phạm hợp đồng, bồi thường khác;</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2%</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Cho thuê tài sản gồm:</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Cho thuê nhà, đất, cửa hàng, nhà xưởng, kho bãi trừ dịch vụ lưu trú;</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Cho thuê phương tiện vận tải, máy móc thiết bị không kèm theo người điều khiển;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Cho thuê tài sản khác không kèm theo dịch vụ;</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5%</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5%</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Làm đại lý xổ số, đại lý bảo hiểm, bán hàng đa cấp;</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Khoản bồi thường vi phạm hợp đồng, bồi thường khác.</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5%</w:t>
            </w:r>
          </w:p>
        </w:tc>
      </w:tr>
      <w:tr w:rsidR="00966A37" w:rsidRPr="00966A37" w:rsidTr="00966A3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3.</w:t>
            </w: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Sản xuất, vận tải, dịch vụ có gắn với hàng hóa, xây dựng có bao thầu nguyên vật liệu</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Times New Roman" w:eastAsia="Times New Roman" w:hAnsi="Times New Roman" w:cs="Times New Roman"/>
                <w:sz w:val="20"/>
                <w:szCs w:val="20"/>
              </w:rPr>
            </w:pP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Sản xuất, gia công, chế biến sản phẩm hàng hóa;</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Khai thác, chế biến khoáng sản;</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Vận tải hàng hóa, vận tải hành khách;</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kèm theo bán hàng hóa như dịch vụ đào tạo, bảo dưỡng, chuy</w:t>
            </w:r>
            <w:r w:rsidRPr="00966A37">
              <w:rPr>
                <w:rFonts w:ascii="Arial" w:eastAsia="Times New Roman" w:hAnsi="Arial" w:cs="Arial"/>
                <w:color w:val="000000"/>
                <w:sz w:val="20"/>
                <w:szCs w:val="20"/>
              </w:rPr>
              <w:t>ể</w:t>
            </w:r>
            <w:r w:rsidRPr="00966A37">
              <w:rPr>
                <w:rFonts w:ascii="Arial" w:eastAsia="Times New Roman" w:hAnsi="Arial" w:cs="Arial"/>
                <w:color w:val="000000"/>
                <w:sz w:val="20"/>
                <w:szCs w:val="20"/>
                <w:lang w:val="vi-VN"/>
              </w:rPr>
              <w:t>n giao công nghệ kèm theo bán sản phẩm;</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ăn uống;</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Dịch vụ sửa chữa và bảo dưỡng máy móc thiết bị, phương tiện vận tải, ô tô, mô tô, xe máy và xe có động cơ khác;</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Xây dựng, lắp đặt có bao thầu nguyên vật liệu (bao gồm cả lắp đặt máy móc, thiết bị công nghiệp);</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khác thuộc đối tượng tính thuế GTGT theo phương pháp khấu trừ với mức thuế suất thuế GTGT 10%;</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3%</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1,5%</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không chịu thuế GTGT, không phải khai thuế GTGT, thuộc diện chịu thuế GTGT 0% theo pháp luật về thuế GTGT;</w:t>
            </w:r>
          </w:p>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hợp tác kinh doanh với tổ chức thuộc nhóm ngành nghề này mà tổ chức có trách nhiệm khai thu</w:t>
            </w:r>
            <w:r w:rsidRPr="00966A37">
              <w:rPr>
                <w:rFonts w:ascii="Arial" w:eastAsia="Times New Roman" w:hAnsi="Arial" w:cs="Arial"/>
                <w:color w:val="000000"/>
                <w:sz w:val="20"/>
                <w:szCs w:val="20"/>
              </w:rPr>
              <w:t>ế</w:t>
            </w:r>
            <w:r w:rsidRPr="00966A37">
              <w:rPr>
                <w:rFonts w:ascii="Arial" w:eastAsia="Times New Roman" w:hAnsi="Arial" w:cs="Arial"/>
                <w:color w:val="000000"/>
                <w:sz w:val="20"/>
                <w:szCs w:val="20"/>
                <w:lang w:val="vi-VN"/>
              </w:rPr>
              <w:t> GTGT đối với toàn bộ doanh thu của hoạt động hợp tác kinh doanh theo quy định.</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w:t>
            </w: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1,5%</w:t>
            </w:r>
          </w:p>
        </w:tc>
      </w:tr>
      <w:tr w:rsidR="00966A37" w:rsidRPr="00966A37" w:rsidTr="00966A37">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4.</w:t>
            </w: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Hoạt động kinh doanh khác</w:t>
            </w:r>
          </w:p>
        </w:tc>
        <w:tc>
          <w:tcPr>
            <w:tcW w:w="55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Times New Roman" w:eastAsia="Times New Roman" w:hAnsi="Times New Roman" w:cs="Times New Roman"/>
                <w:sz w:val="20"/>
                <w:szCs w:val="20"/>
              </w:rPr>
            </w:pP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sản xuất các sản phẩm thuộc đối tượng tính thuế GTGT theo phương pháp khấu trừ với mức thuế suất thuế GTGT 5%;</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2%</w:t>
            </w:r>
          </w:p>
        </w:tc>
        <w:tc>
          <w:tcPr>
            <w:tcW w:w="500" w:type="pct"/>
            <w:vMerge w:val="restar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jc w:val="center"/>
              <w:rPr>
                <w:rFonts w:ascii="Arial" w:eastAsia="Times New Roman" w:hAnsi="Arial" w:cs="Arial"/>
                <w:color w:val="000000"/>
                <w:sz w:val="18"/>
                <w:szCs w:val="18"/>
              </w:rPr>
            </w:pPr>
            <w:r w:rsidRPr="00966A37">
              <w:rPr>
                <w:rFonts w:ascii="Arial" w:eastAsia="Times New Roman" w:hAnsi="Arial" w:cs="Arial"/>
                <w:b/>
                <w:bCs/>
                <w:color w:val="000000"/>
                <w:sz w:val="20"/>
                <w:szCs w:val="20"/>
                <w:lang w:val="vi-VN"/>
              </w:rPr>
              <w:t>1%</w:t>
            </w: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cung cấp các dịch vụ thuộc đối tượng tính thuế GTGT theo phương pháp khấu trừ với mức thuế suất thuế GTGT 5%;</w:t>
            </w:r>
          </w:p>
        </w:tc>
        <w:tc>
          <w:tcPr>
            <w:tcW w:w="0" w:type="auto"/>
            <w:vMerge/>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r>
      <w:tr w:rsidR="00966A37" w:rsidRPr="00966A37" w:rsidTr="00966A3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before="120" w:after="120" w:line="234" w:lineRule="atLeast"/>
              <w:rPr>
                <w:rFonts w:ascii="Arial" w:eastAsia="Times New Roman" w:hAnsi="Arial" w:cs="Arial"/>
                <w:color w:val="000000"/>
                <w:sz w:val="18"/>
                <w:szCs w:val="18"/>
              </w:rPr>
            </w:pPr>
            <w:r w:rsidRPr="00966A37">
              <w:rPr>
                <w:rFonts w:ascii="Arial" w:eastAsia="Times New Roman" w:hAnsi="Arial" w:cs="Arial"/>
                <w:color w:val="000000"/>
                <w:sz w:val="20"/>
                <w:szCs w:val="20"/>
                <w:lang w:val="vi-VN"/>
              </w:rPr>
              <w:t>- Hoạt động khác chưa được liệt kê ở các nhóm 1, 2, 3 nêu trên;</w:t>
            </w:r>
          </w:p>
        </w:tc>
        <w:tc>
          <w:tcPr>
            <w:tcW w:w="0" w:type="auto"/>
            <w:vMerge/>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966A37" w:rsidRPr="00966A37" w:rsidRDefault="00966A37" w:rsidP="00966A37">
            <w:pPr>
              <w:spacing w:after="0" w:line="240" w:lineRule="auto"/>
              <w:rPr>
                <w:rFonts w:ascii="Arial" w:eastAsia="Times New Roman" w:hAnsi="Arial" w:cs="Arial"/>
                <w:color w:val="000000"/>
                <w:sz w:val="18"/>
                <w:szCs w:val="18"/>
              </w:rPr>
            </w:pPr>
          </w:p>
        </w:tc>
      </w:tr>
    </w:tbl>
    <w:p w:rsidR="005B6519" w:rsidRPr="00966A37" w:rsidRDefault="00966A37" w:rsidP="00966A37">
      <w:pPr>
        <w:shd w:val="clear" w:color="auto" w:fill="FFFFFF"/>
        <w:spacing w:after="0" w:line="234" w:lineRule="atLeast"/>
        <w:jc w:val="center"/>
        <w:rPr>
          <w:rFonts w:ascii="Arial" w:eastAsia="Times New Roman" w:hAnsi="Arial" w:cs="Arial"/>
          <w:color w:val="000000"/>
          <w:sz w:val="18"/>
          <w:szCs w:val="18"/>
        </w:rPr>
      </w:pPr>
      <w:bookmarkStart w:id="2" w:name="_GoBack"/>
      <w:bookmarkEnd w:id="2"/>
    </w:p>
    <w:sectPr w:rsidR="005B6519" w:rsidRPr="00966A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42"/>
    <w:rsid w:val="00202A42"/>
    <w:rsid w:val="00233F69"/>
    <w:rsid w:val="00543B0B"/>
    <w:rsid w:val="0096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2E0EC-F1D9-4894-8365-30120F7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6A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2A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A42"/>
    <w:rPr>
      <w:color w:val="0000FF"/>
      <w:u w:val="single"/>
    </w:rPr>
  </w:style>
  <w:style w:type="character" w:customStyle="1" w:styleId="Heading1Char">
    <w:name w:val="Heading 1 Char"/>
    <w:basedOn w:val="DefaultParagraphFont"/>
    <w:link w:val="Heading1"/>
    <w:uiPriority w:val="9"/>
    <w:rsid w:val="00966A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6A3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5586">
      <w:bodyDiv w:val="1"/>
      <w:marLeft w:val="0"/>
      <w:marRight w:val="0"/>
      <w:marTop w:val="0"/>
      <w:marBottom w:val="0"/>
      <w:divBdr>
        <w:top w:val="none" w:sz="0" w:space="0" w:color="auto"/>
        <w:left w:val="none" w:sz="0" w:space="0" w:color="auto"/>
        <w:bottom w:val="none" w:sz="0" w:space="0" w:color="auto"/>
        <w:right w:val="none" w:sz="0" w:space="0" w:color="auto"/>
      </w:divBdr>
    </w:div>
    <w:div w:id="1804155360">
      <w:bodyDiv w:val="1"/>
      <w:marLeft w:val="0"/>
      <w:marRight w:val="0"/>
      <w:marTop w:val="0"/>
      <w:marBottom w:val="0"/>
      <w:divBdr>
        <w:top w:val="none" w:sz="0" w:space="0" w:color="auto"/>
        <w:left w:val="none" w:sz="0" w:space="0" w:color="auto"/>
        <w:bottom w:val="none" w:sz="0" w:space="0" w:color="auto"/>
        <w:right w:val="none" w:sz="0" w:space="0" w:color="auto"/>
      </w:divBdr>
    </w:div>
    <w:div w:id="2010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2025-01-13T06:24:00Z</dcterms:created>
  <dcterms:modified xsi:type="dcterms:W3CDTF">2025-01-13T06:56:00Z</dcterms:modified>
</cp:coreProperties>
</file>